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3E" w:rsidRDefault="00FB3E3E">
      <w:pPr>
        <w:pStyle w:val="Didefault"/>
        <w:spacing w:before="0" w:line="240" w:lineRule="auto"/>
        <w:rPr>
          <w:rFonts w:ascii="Times Roman" w:hAnsi="Times Roman"/>
        </w:rPr>
      </w:pPr>
      <w:bookmarkStart w:id="0" w:name="_GoBack"/>
      <w:bookmarkEnd w:id="0"/>
    </w:p>
    <w:p w:rsidR="00FB3E3E" w:rsidRDefault="000D51FB">
      <w:pPr>
        <w:pStyle w:val="Didefault"/>
        <w:spacing w:before="0" w:line="240" w:lineRule="auto"/>
        <w:rPr>
          <w:rFonts w:ascii="Times Roman" w:eastAsia="Times Roman" w:hAnsi="Times Roman" w:cs="Times Roman"/>
        </w:rPr>
      </w:pPr>
      <w:r>
        <w:rPr>
          <w:rFonts w:ascii="Times Roman" w:hAnsi="Times Roman"/>
        </w:rPr>
        <w:t xml:space="preserve">                                                </w:t>
      </w:r>
    </w:p>
    <w:p w:rsidR="00FB3E3E" w:rsidRDefault="00FB3E3E">
      <w:pPr>
        <w:pStyle w:val="Didefault"/>
        <w:spacing w:before="0" w:line="240" w:lineRule="auto"/>
        <w:rPr>
          <w:rFonts w:ascii="Times Roman" w:eastAsia="Times Roman" w:hAnsi="Times Roman" w:cs="Times Roman"/>
        </w:rPr>
      </w:pPr>
    </w:p>
    <w:p w:rsidR="00FB3E3E" w:rsidRDefault="00671BF1">
      <w:pPr>
        <w:pStyle w:val="Didefault"/>
        <w:spacing w:before="0" w:line="240" w:lineRule="auto"/>
        <w:rPr>
          <w:rFonts w:ascii="Times Roman" w:eastAsia="Times Roman" w:hAnsi="Times Roman" w:cs="Times Roman"/>
        </w:rPr>
      </w:pPr>
      <w:r>
        <w:rPr>
          <w:rFonts w:ascii="Times Roman" w:eastAsia="Times Roman" w:hAnsi="Times Roman" w:cs="Times Roman"/>
        </w:rPr>
        <w:t xml:space="preserve">                 </w:t>
      </w:r>
      <w:r>
        <w:rPr>
          <w:noProof/>
        </w:rPr>
        <w:drawing>
          <wp:inline distT="0" distB="0" distL="0" distR="0" wp14:anchorId="674C8E0A" wp14:editId="0DA2A0CA">
            <wp:extent cx="1343025" cy="1343025"/>
            <wp:effectExtent l="0" t="0" r="9525" b="9525"/>
            <wp:docPr id="5" name="Immagine 5" descr="Vettore gratuito palla da basket iso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tore gratuito palla da basket isola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Pr>
          <w:rFonts w:ascii="Times Roman" w:eastAsia="Times Roman" w:hAnsi="Times Roman" w:cs="Times Roman"/>
        </w:rPr>
        <w:t xml:space="preserve">                                                        </w:t>
      </w:r>
      <w:r>
        <w:rPr>
          <w:noProof/>
        </w:rPr>
        <w:drawing>
          <wp:inline distT="0" distB="0" distL="0" distR="0" wp14:anchorId="65709429" wp14:editId="1CC827CA">
            <wp:extent cx="1509755" cy="1285875"/>
            <wp:effectExtent l="0" t="0" r="0" b="0"/>
            <wp:docPr id="3" name="Immagine 3" descr="Immagini di Nba - Download gratuiti su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i di Nba - Download gratuiti su Freep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947" cy="1306479"/>
                    </a:xfrm>
                    <a:prstGeom prst="rect">
                      <a:avLst/>
                    </a:prstGeom>
                    <a:noFill/>
                    <a:ln>
                      <a:noFill/>
                    </a:ln>
                  </pic:spPr>
                </pic:pic>
              </a:graphicData>
            </a:graphic>
          </wp:inline>
        </w:drawing>
      </w:r>
      <w:r>
        <w:rPr>
          <w:rFonts w:ascii="Times Roman" w:eastAsia="Times Roman" w:hAnsi="Times Roman" w:cs="Times Roman"/>
        </w:rPr>
        <w:br w:type="textWrapping" w:clear="all"/>
      </w:r>
    </w:p>
    <w:p w:rsidR="00FB3E3E" w:rsidRDefault="000D51FB">
      <w:pPr>
        <w:pStyle w:val="Didefault"/>
        <w:spacing w:before="0" w:line="240" w:lineRule="auto"/>
        <w:rPr>
          <w:rFonts w:ascii="Times Roman" w:eastAsia="Times Roman" w:hAnsi="Times Roman" w:cs="Times Roman"/>
        </w:rPr>
      </w:pPr>
      <w:r>
        <w:rPr>
          <w:rFonts w:ascii="Times Roman" w:hAnsi="Times Roman"/>
        </w:rPr>
        <w:t xml:space="preserve"> </w:t>
      </w:r>
    </w:p>
    <w:p w:rsidR="00FB3E3E" w:rsidRDefault="00FB3E3E">
      <w:pPr>
        <w:pStyle w:val="Didefault"/>
        <w:spacing w:before="0" w:line="240" w:lineRule="auto"/>
        <w:rPr>
          <w:rFonts w:ascii="Times Roman" w:eastAsia="Times Roman" w:hAnsi="Times Roman" w:cs="Times Roman"/>
        </w:rPr>
      </w:pPr>
    </w:p>
    <w:p w:rsidR="001235C3" w:rsidRDefault="000D51FB" w:rsidP="001235C3">
      <w:pPr>
        <w:pStyle w:val="Didefault"/>
        <w:spacing w:before="0" w:line="240" w:lineRule="auto"/>
        <w:jc w:val="center"/>
        <w:rPr>
          <w:rFonts w:ascii="Times Roman" w:hAnsi="Times Roman"/>
          <w:sz w:val="38"/>
          <w:szCs w:val="38"/>
        </w:rPr>
      </w:pPr>
      <w:r>
        <w:rPr>
          <w:rFonts w:ascii="Times Roman" w:hAnsi="Times Roman"/>
          <w:sz w:val="38"/>
          <w:szCs w:val="38"/>
        </w:rPr>
        <w:t xml:space="preserve">TORNEO DI </w:t>
      </w:r>
      <w:r w:rsidR="001235C3">
        <w:rPr>
          <w:rFonts w:ascii="Times Roman" w:hAnsi="Times Roman"/>
          <w:sz w:val="38"/>
          <w:szCs w:val="38"/>
        </w:rPr>
        <w:t>BASKET 3X3</w:t>
      </w:r>
    </w:p>
    <w:p w:rsidR="00FB3E3E" w:rsidRDefault="00463EE1" w:rsidP="001235C3">
      <w:pPr>
        <w:pStyle w:val="Didefault"/>
        <w:spacing w:before="0" w:line="240" w:lineRule="auto"/>
        <w:jc w:val="center"/>
        <w:rPr>
          <w:rFonts w:ascii="Times Roman" w:eastAsia="Times Roman" w:hAnsi="Times Roman" w:cs="Times Roman"/>
        </w:rPr>
      </w:pPr>
      <w:proofErr w:type="spellStart"/>
      <w:r>
        <w:rPr>
          <w:rFonts w:ascii="Times Roman" w:hAnsi="Times Roman"/>
          <w:sz w:val="38"/>
          <w:szCs w:val="38"/>
        </w:rPr>
        <w:t>a.s.</w:t>
      </w:r>
      <w:proofErr w:type="spellEnd"/>
      <w:r>
        <w:rPr>
          <w:rFonts w:ascii="Times Roman" w:hAnsi="Times Roman"/>
          <w:sz w:val="38"/>
          <w:szCs w:val="38"/>
        </w:rPr>
        <w:t xml:space="preserve"> </w:t>
      </w:r>
      <w:r w:rsidR="000D51FB">
        <w:rPr>
          <w:rFonts w:ascii="Times Roman" w:hAnsi="Times Roman"/>
          <w:sz w:val="38"/>
          <w:szCs w:val="38"/>
        </w:rPr>
        <w:t>2022/2023</w:t>
      </w:r>
    </w:p>
    <w:p w:rsidR="00FB3E3E" w:rsidRDefault="00FB3E3E">
      <w:pPr>
        <w:pStyle w:val="Didefault"/>
        <w:spacing w:before="0" w:line="240" w:lineRule="auto"/>
        <w:rPr>
          <w:rFonts w:ascii="Times Roman" w:eastAsia="Times Roman" w:hAnsi="Times Roman" w:cs="Times Roman"/>
        </w:rPr>
      </w:pPr>
    </w:p>
    <w:p w:rsidR="00FB3E3E" w:rsidRDefault="000D51FB">
      <w:pPr>
        <w:pStyle w:val="Didefault"/>
        <w:spacing w:before="0" w:line="240" w:lineRule="auto"/>
        <w:rPr>
          <w:rFonts w:ascii="Times Roman" w:eastAsia="Times Roman" w:hAnsi="Times Roman" w:cs="Times Roman"/>
        </w:rPr>
      </w:pPr>
      <w:r>
        <w:rPr>
          <w:rFonts w:ascii="Times Roman" w:hAnsi="Times Roman"/>
        </w:rPr>
        <w:t xml:space="preserve">                                                                    </w:t>
      </w:r>
    </w:p>
    <w:p w:rsidR="00FB3E3E" w:rsidRDefault="00FB3E3E">
      <w:pPr>
        <w:pStyle w:val="Didefault"/>
        <w:spacing w:before="0" w:line="240" w:lineRule="auto"/>
        <w:rPr>
          <w:rFonts w:ascii="Times Roman" w:eastAsia="Times Roman" w:hAnsi="Times Roman" w:cs="Times Roman"/>
        </w:rPr>
      </w:pPr>
    </w:p>
    <w:p w:rsidR="00FB3E3E" w:rsidRPr="00671BF1" w:rsidRDefault="000D51FB" w:rsidP="001235C3">
      <w:pPr>
        <w:pStyle w:val="Didefault"/>
        <w:spacing w:before="0" w:line="240" w:lineRule="auto"/>
        <w:jc w:val="center"/>
        <w:rPr>
          <w:rFonts w:ascii="Times Roman" w:eastAsia="Times Roman" w:hAnsi="Times Roman" w:cs="Times Roman"/>
          <w:sz w:val="36"/>
          <w:szCs w:val="36"/>
        </w:rPr>
      </w:pPr>
      <w:r w:rsidRPr="00671BF1">
        <w:rPr>
          <w:rStyle w:val="Enfasi"/>
          <w:rFonts w:ascii="Times Roman" w:hAnsi="Times Roman"/>
          <w:sz w:val="36"/>
          <w:szCs w:val="36"/>
        </w:rPr>
        <w:t>Regolamento Torneo</w:t>
      </w:r>
    </w:p>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 xml:space="preserve">Art. 1 Il torneo è articolato in due distinte categorie: allievi 1^, 2^ - juniores </w:t>
      </w:r>
      <w:r w:rsidR="001235C3">
        <w:rPr>
          <w:rFonts w:ascii="Times Roman" w:hAnsi="Times Roman"/>
        </w:rPr>
        <w:t>3^,</w:t>
      </w:r>
      <w:r>
        <w:rPr>
          <w:rFonts w:ascii="Times Roman" w:hAnsi="Times Roman"/>
        </w:rPr>
        <w:t>4^, 5^</w:t>
      </w:r>
    </w:p>
    <w:p w:rsidR="00FB3E3E" w:rsidRDefault="00FB3E3E">
      <w:pPr>
        <w:pStyle w:val="Didefault"/>
        <w:spacing w:before="0" w:line="240" w:lineRule="auto"/>
        <w:jc w:val="both"/>
        <w:rPr>
          <w:rFonts w:ascii="Times Roman" w:eastAsia="Times Roman" w:hAnsi="Times Roman" w:cs="Times Roman"/>
        </w:rPr>
      </w:pPr>
    </w:p>
    <w:p w:rsidR="00FB3E3E" w:rsidRPr="001235C3" w:rsidRDefault="000D51FB">
      <w:pPr>
        <w:pStyle w:val="Didefault"/>
        <w:spacing w:before="0" w:line="240" w:lineRule="auto"/>
        <w:jc w:val="both"/>
        <w:rPr>
          <w:rFonts w:ascii="Times Roman" w:hAnsi="Times Roman"/>
        </w:rPr>
      </w:pPr>
      <w:r>
        <w:rPr>
          <w:rFonts w:ascii="Times Roman" w:hAnsi="Times Roman"/>
        </w:rPr>
        <w:t>Art. 2 – Ogni squadra dovrà essere costituita con studenti della stessa classe</w:t>
      </w:r>
      <w:r w:rsidR="001235C3">
        <w:rPr>
          <w:rFonts w:ascii="Times Roman" w:hAnsi="Times Roman"/>
        </w:rPr>
        <w:t>, indistintamente maschi o femmine</w:t>
      </w:r>
      <w:r>
        <w:rPr>
          <w:rFonts w:ascii="Times Roman" w:hAnsi="Times Roman"/>
        </w:rPr>
        <w:t>.</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Ogni squadra sarà rappresentata da un capitano.</w:t>
      </w:r>
    </w:p>
    <w:p w:rsidR="00FB3E3E" w:rsidRDefault="00FB3E3E">
      <w:pPr>
        <w:pStyle w:val="Didefault"/>
        <w:spacing w:before="0" w:line="240" w:lineRule="auto"/>
        <w:jc w:val="both"/>
        <w:rPr>
          <w:rFonts w:ascii="Times Roman" w:eastAsia="Times Roman" w:hAnsi="Times Roman" w:cs="Times Roman"/>
        </w:rPr>
      </w:pP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Art. 3 – Per partecipare al torneo è necessario compilare il form seguente e inviarlo come file</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 xml:space="preserve">allegato alla mail </w:t>
      </w:r>
      <w:r w:rsidR="007A5C2B" w:rsidRPr="007A5C2B">
        <w:rPr>
          <w:rFonts w:ascii="Times New Roman" w:hAnsi="Times New Roman" w:cs="Times New Roman"/>
          <w:color w:val="444746"/>
          <w:spacing w:val="2"/>
          <w:shd w:val="clear" w:color="auto" w:fill="FFFFFF"/>
        </w:rPr>
        <w:t>torneobasket3x3brotzu@gmail.com</w:t>
      </w:r>
      <w:r>
        <w:rPr>
          <w:rFonts w:ascii="Times Roman" w:hAnsi="Times Roman"/>
        </w:rPr>
        <w:t>- indicando come oggetto la classe</w:t>
      </w:r>
      <w:r w:rsidR="00F03B4F">
        <w:rPr>
          <w:rFonts w:ascii="Times Roman" w:hAnsi="Times Roman"/>
        </w:rPr>
        <w:t xml:space="preserve">, entro il </w:t>
      </w:r>
      <w:r w:rsidR="002B3D6F">
        <w:rPr>
          <w:rFonts w:ascii="Times Roman" w:hAnsi="Times Roman"/>
        </w:rPr>
        <w:t>05</w:t>
      </w:r>
      <w:r w:rsidR="00F03B4F">
        <w:rPr>
          <w:rFonts w:ascii="Times Roman" w:hAnsi="Times Roman"/>
        </w:rPr>
        <w:t>/0</w:t>
      </w:r>
      <w:r w:rsidR="002B3D6F">
        <w:rPr>
          <w:rFonts w:ascii="Times Roman" w:hAnsi="Times Roman"/>
        </w:rPr>
        <w:t>4</w:t>
      </w:r>
      <w:r w:rsidR="00F03B4F">
        <w:rPr>
          <w:rFonts w:ascii="Times Roman" w:hAnsi="Times Roman"/>
        </w:rPr>
        <w:t>/2023</w:t>
      </w:r>
    </w:p>
    <w:p w:rsidR="00FB3E3E" w:rsidRDefault="00FB3E3E">
      <w:pPr>
        <w:pStyle w:val="Didefault"/>
        <w:spacing w:before="0" w:line="240" w:lineRule="auto"/>
        <w:rPr>
          <w:rFonts w:ascii="Times Roman" w:eastAsia="Times Roman" w:hAnsi="Times Roman" w:cs="Times Roman"/>
        </w:rPr>
      </w:pPr>
    </w:p>
    <w:tbl>
      <w:tblPr>
        <w:tblStyle w:val="TableNormal"/>
        <w:tblW w:w="9627" w:type="dxa"/>
        <w:tblInd w:w="108"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shd w:val="clear" w:color="auto" w:fill="00A2FF"/>
        <w:tblLayout w:type="fixed"/>
        <w:tblLook w:val="04A0" w:firstRow="1" w:lastRow="0" w:firstColumn="1" w:lastColumn="0" w:noHBand="0" w:noVBand="1"/>
      </w:tblPr>
      <w:tblGrid>
        <w:gridCol w:w="3148"/>
        <w:gridCol w:w="2976"/>
        <w:gridCol w:w="3503"/>
      </w:tblGrid>
      <w:tr w:rsidR="00FB3E3E" w:rsidTr="008D5F90">
        <w:trPr>
          <w:trHeight w:val="294"/>
          <w:tblHeader/>
        </w:trPr>
        <w:tc>
          <w:tcPr>
            <w:tcW w:w="3148" w:type="dxa"/>
            <w:tcBorders>
              <w:top w:val="single" w:sz="4" w:space="0" w:color="929292"/>
              <w:left w:val="single" w:sz="4" w:space="0" w:color="929292"/>
              <w:bottom w:val="single" w:sz="8" w:space="0" w:color="89847F"/>
              <w:right w:val="single" w:sz="4" w:space="0" w:color="FFFFFF"/>
            </w:tcBorders>
            <w:shd w:val="clear" w:color="auto" w:fill="00A2FF"/>
            <w:tcMar>
              <w:top w:w="80" w:type="dxa"/>
              <w:left w:w="80" w:type="dxa"/>
              <w:bottom w:w="80" w:type="dxa"/>
              <w:right w:w="80" w:type="dxa"/>
            </w:tcMar>
          </w:tcPr>
          <w:p w:rsidR="00FB3E3E" w:rsidRDefault="000D51FB">
            <w:pPr>
              <w:pStyle w:val="Stiletabella3"/>
            </w:pPr>
            <w:r>
              <w:rPr>
                <w:rFonts w:eastAsia="Arial Unicode MS" w:cs="Arial Unicode MS"/>
              </w:rPr>
              <w:t>CLASSE:</w:t>
            </w:r>
          </w:p>
        </w:tc>
        <w:tc>
          <w:tcPr>
            <w:tcW w:w="2976" w:type="dxa"/>
            <w:tcBorders>
              <w:top w:val="single" w:sz="4" w:space="0" w:color="929292"/>
              <w:left w:val="single" w:sz="4" w:space="0" w:color="FFFFFF"/>
              <w:bottom w:val="single" w:sz="8" w:space="0" w:color="89847F"/>
              <w:right w:val="single" w:sz="4" w:space="0" w:color="FFFFFF"/>
            </w:tcBorders>
            <w:shd w:val="clear" w:color="auto" w:fill="00A2FF"/>
            <w:tcMar>
              <w:top w:w="80" w:type="dxa"/>
              <w:left w:w="80" w:type="dxa"/>
              <w:bottom w:w="80" w:type="dxa"/>
              <w:right w:w="80" w:type="dxa"/>
            </w:tcMar>
          </w:tcPr>
          <w:p w:rsidR="00FB3E3E" w:rsidRDefault="00FB3E3E"/>
        </w:tc>
        <w:tc>
          <w:tcPr>
            <w:tcW w:w="3503" w:type="dxa"/>
            <w:tcBorders>
              <w:top w:val="single" w:sz="4" w:space="0" w:color="929292"/>
              <w:left w:val="single" w:sz="4" w:space="0" w:color="FFFFFF"/>
              <w:bottom w:val="single" w:sz="8" w:space="0" w:color="89847F"/>
              <w:right w:val="single" w:sz="4" w:space="0" w:color="929292"/>
            </w:tcBorders>
            <w:shd w:val="clear" w:color="auto" w:fill="00A2FF"/>
            <w:tcMar>
              <w:top w:w="80" w:type="dxa"/>
              <w:left w:w="80" w:type="dxa"/>
              <w:bottom w:w="80" w:type="dxa"/>
              <w:right w:w="80" w:type="dxa"/>
            </w:tcMar>
          </w:tcPr>
          <w:p w:rsidR="00FB3E3E" w:rsidRDefault="000D51FB">
            <w:pPr>
              <w:pStyle w:val="Stiletabella3"/>
            </w:pPr>
            <w:r>
              <w:rPr>
                <w:rFonts w:eastAsia="Arial Unicode MS" w:cs="Arial Unicode MS"/>
              </w:rPr>
              <w:t>INDICARE CAPITANO E N. DI TEL.</w:t>
            </w:r>
          </w:p>
        </w:tc>
      </w:tr>
      <w:tr w:rsidR="00FB3E3E" w:rsidTr="008D5F90">
        <w:tblPrEx>
          <w:shd w:val="clear" w:color="auto" w:fill="auto"/>
        </w:tblPrEx>
        <w:trPr>
          <w:trHeight w:val="294"/>
        </w:trPr>
        <w:tc>
          <w:tcPr>
            <w:tcW w:w="3148" w:type="dxa"/>
            <w:tcBorders>
              <w:top w:val="single" w:sz="8" w:space="0" w:color="89847F"/>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0D51FB">
            <w:pPr>
              <w:pStyle w:val="Stiletabella2"/>
            </w:pPr>
            <w:r>
              <w:rPr>
                <w:rFonts w:eastAsia="Arial Unicode MS" w:cs="Arial Unicode MS"/>
              </w:rPr>
              <w:t>NOME ATLETA</w:t>
            </w:r>
          </w:p>
        </w:tc>
        <w:tc>
          <w:tcPr>
            <w:tcW w:w="2976" w:type="dxa"/>
            <w:tcBorders>
              <w:top w:val="single" w:sz="8" w:space="0" w:color="89847F"/>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c>
          <w:tcPr>
            <w:tcW w:w="3503" w:type="dxa"/>
            <w:tcBorders>
              <w:top w:val="single" w:sz="8" w:space="0" w:color="89847F"/>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r>
      <w:tr w:rsidR="00FB3E3E"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297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3503"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r>
      <w:tr w:rsidR="00FB3E3E"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c>
          <w:tcPr>
            <w:tcW w:w="297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c>
          <w:tcPr>
            <w:tcW w:w="350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r>
      <w:tr w:rsidR="00FB3E3E"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297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3503"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r>
      <w:tr w:rsidR="00FB3E3E"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c>
          <w:tcPr>
            <w:tcW w:w="297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c>
          <w:tcPr>
            <w:tcW w:w="350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r>
      <w:tr w:rsidR="00FB3E3E"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297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3503"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r>
    </w:tbl>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Art. 4 - Le squadre dovranno essere costituite da</w:t>
      </w:r>
      <w:r w:rsidR="002B3D6F">
        <w:rPr>
          <w:rFonts w:ascii="Times Roman" w:hAnsi="Times Roman"/>
        </w:rPr>
        <w:t xml:space="preserve"> </w:t>
      </w:r>
      <w:r w:rsidR="001235C3">
        <w:rPr>
          <w:rFonts w:ascii="Times Roman" w:hAnsi="Times Roman"/>
        </w:rPr>
        <w:t xml:space="preserve">4 </w:t>
      </w:r>
      <w:r>
        <w:rPr>
          <w:rFonts w:ascii="Times Roman" w:hAnsi="Times Roman"/>
        </w:rPr>
        <w:t>(</w:t>
      </w:r>
      <w:r w:rsidR="001235C3">
        <w:rPr>
          <w:rFonts w:ascii="Times Roman" w:hAnsi="Times Roman"/>
        </w:rPr>
        <w:t>quattro</w:t>
      </w:r>
      <w:r>
        <w:rPr>
          <w:rFonts w:ascii="Times Roman" w:hAnsi="Times Roman"/>
        </w:rPr>
        <w:t xml:space="preserve">) giocatori regolarmente iscritti e frequentanti la stessa classe. La partita non potrà essere disputata se non avrà almeno </w:t>
      </w:r>
      <w:r w:rsidR="001235C3">
        <w:rPr>
          <w:rFonts w:ascii="Times Roman" w:hAnsi="Times Roman"/>
        </w:rPr>
        <w:t>3</w:t>
      </w:r>
      <w:r>
        <w:rPr>
          <w:rFonts w:ascii="Times Roman" w:hAnsi="Times Roman"/>
        </w:rPr>
        <w:t xml:space="preserve"> giocatori in </w:t>
      </w:r>
      <w:r>
        <w:rPr>
          <w:rFonts w:ascii="Times Roman" w:hAnsi="Times Roman"/>
        </w:rPr>
        <w:lastRenderedPageBreak/>
        <w:t>campo</w:t>
      </w:r>
      <w:r w:rsidR="00463EE1">
        <w:rPr>
          <w:rFonts w:ascii="Times Roman" w:hAnsi="Times Roman"/>
        </w:rPr>
        <w:t xml:space="preserve">. È </w:t>
      </w:r>
      <w:r>
        <w:rPr>
          <w:rFonts w:ascii="Times Roman" w:hAnsi="Times Roman"/>
        </w:rPr>
        <w:t xml:space="preserve">obbligatorio l’utilizzo di abbigliamento idoneo alla pratica sportiva e la maglietta dello stesso colore per tutta la squadra (possibilmente una serie </w:t>
      </w:r>
      <w:r w:rsidR="001235C3">
        <w:rPr>
          <w:rFonts w:ascii="Times Roman" w:hAnsi="Times Roman"/>
        </w:rPr>
        <w:t>chiara</w:t>
      </w:r>
      <w:r>
        <w:rPr>
          <w:rFonts w:ascii="Times Roman" w:hAnsi="Times Roman"/>
        </w:rPr>
        <w:t xml:space="preserve"> e una scura</w:t>
      </w:r>
      <w:r w:rsidR="00463EE1">
        <w:rPr>
          <w:rFonts w:ascii="Times Roman" w:hAnsi="Times Roman"/>
        </w:rPr>
        <w:t>)</w:t>
      </w:r>
      <w:r>
        <w:rPr>
          <w:rFonts w:ascii="Times Roman" w:hAnsi="Times Roman"/>
        </w:rPr>
        <w:t xml:space="preserve">. </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 xml:space="preserve">Art. 5 – Le partite si svolgeranno nel campo da </w:t>
      </w:r>
      <w:r w:rsidR="001235C3">
        <w:rPr>
          <w:rFonts w:ascii="Times Roman" w:hAnsi="Times Roman"/>
        </w:rPr>
        <w:t>basket</w:t>
      </w:r>
      <w:r w:rsidR="002B3D6F">
        <w:rPr>
          <w:rFonts w:ascii="Times Roman" w:hAnsi="Times Roman"/>
        </w:rPr>
        <w:t xml:space="preserve"> esterno o</w:t>
      </w:r>
      <w:r>
        <w:rPr>
          <w:rFonts w:ascii="Times Roman" w:hAnsi="Times Roman"/>
        </w:rPr>
        <w:t xml:space="preserve"> </w:t>
      </w:r>
      <w:r w:rsidR="002B3D6F">
        <w:rPr>
          <w:rFonts w:ascii="Times Roman" w:hAnsi="Times Roman"/>
        </w:rPr>
        <w:t xml:space="preserve">nella tensostruttura </w:t>
      </w:r>
      <w:r>
        <w:rPr>
          <w:rFonts w:ascii="Times Roman" w:hAnsi="Times Roman"/>
        </w:rPr>
        <w:t>in orario pomeridiano</w:t>
      </w:r>
      <w:r w:rsidR="002B3D6F">
        <w:rPr>
          <w:rFonts w:ascii="Times Roman" w:hAnsi="Times Roman"/>
        </w:rPr>
        <w:t xml:space="preserve">. </w:t>
      </w:r>
      <w:r>
        <w:rPr>
          <w:rFonts w:ascii="Times Roman" w:hAnsi="Times Roman"/>
        </w:rPr>
        <w:t>Le squadre dovranno</w:t>
      </w:r>
      <w:r w:rsidR="008D5F90">
        <w:rPr>
          <w:rFonts w:ascii="Times Roman" w:eastAsia="Times Roman" w:hAnsi="Times Roman" w:cs="Times Roman"/>
        </w:rPr>
        <w:t xml:space="preserve"> </w:t>
      </w:r>
      <w:r>
        <w:rPr>
          <w:rFonts w:ascii="Times Roman" w:hAnsi="Times Roman"/>
        </w:rPr>
        <w:t xml:space="preserve">farsi trovare in campo almeno </w:t>
      </w:r>
      <w:r w:rsidR="008D5F90">
        <w:rPr>
          <w:rFonts w:ascii="Times Roman" w:hAnsi="Times Roman"/>
        </w:rPr>
        <w:t>15</w:t>
      </w:r>
      <w:r>
        <w:rPr>
          <w:rFonts w:ascii="Times Roman" w:hAnsi="Times Roman"/>
        </w:rPr>
        <w:t xml:space="preserve">’ prima </w:t>
      </w:r>
      <w:proofErr w:type="spellStart"/>
      <w:r>
        <w:rPr>
          <w:rFonts w:ascii="Times Roman" w:hAnsi="Times Roman"/>
        </w:rPr>
        <w:t>d</w:t>
      </w:r>
      <w:r w:rsidR="002B3D6F">
        <w:rPr>
          <w:rFonts w:ascii="Times Roman" w:hAnsi="Times Roman"/>
        </w:rPr>
        <w:t>all</w:t>
      </w:r>
      <w:proofErr w:type="spellEnd"/>
      <w:r>
        <w:rPr>
          <w:rFonts w:ascii="Times Roman" w:hAnsi="Times Roman"/>
          <w:rtl/>
        </w:rPr>
        <w:t>’</w:t>
      </w:r>
      <w:r>
        <w:rPr>
          <w:rFonts w:ascii="Times Roman" w:hAnsi="Times Roman"/>
        </w:rPr>
        <w:t>inizio della partita per il disbrigo delle formalità organizzative e per effettuare un idoneo riscaldamento pre</w:t>
      </w:r>
      <w:r w:rsidR="002B3D6F">
        <w:rPr>
          <w:rFonts w:ascii="Times Roman" w:hAnsi="Times Roman"/>
        </w:rPr>
        <w:t>-</w:t>
      </w:r>
      <w:r>
        <w:rPr>
          <w:rFonts w:ascii="Times Roman" w:hAnsi="Times Roman"/>
        </w:rPr>
        <w:t>partita.</w:t>
      </w:r>
    </w:p>
    <w:p w:rsidR="00FB3E3E" w:rsidRDefault="00FB3E3E">
      <w:pPr>
        <w:pStyle w:val="Didefault"/>
        <w:spacing w:before="0" w:line="240" w:lineRule="auto"/>
        <w:jc w:val="both"/>
        <w:rPr>
          <w:rFonts w:ascii="Times Roman" w:eastAsia="Times Roman" w:hAnsi="Times Roman" w:cs="Times Roman"/>
        </w:rPr>
      </w:pP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 xml:space="preserve">Art. </w:t>
      </w:r>
      <w:r w:rsidR="008D5F90">
        <w:rPr>
          <w:rFonts w:ascii="Times Roman" w:hAnsi="Times Roman"/>
        </w:rPr>
        <w:t>6</w:t>
      </w:r>
      <w:r>
        <w:rPr>
          <w:rFonts w:ascii="Times Roman" w:hAnsi="Times Roman"/>
        </w:rPr>
        <w:t xml:space="preserve"> - Per comportamenti irriguardosi e non consoni al FAIR PLAY, nei confronti dell’arbitro, dei compagni di gioco</w:t>
      </w:r>
      <w:r w:rsidR="001A6221">
        <w:rPr>
          <w:rFonts w:ascii="Times Roman" w:hAnsi="Times Roman"/>
        </w:rPr>
        <w:t xml:space="preserve"> e degli avversari, </w:t>
      </w:r>
      <w:r>
        <w:rPr>
          <w:rFonts w:ascii="Times Roman" w:hAnsi="Times Roman"/>
        </w:rPr>
        <w:t xml:space="preserve">si applicheranno le sanzioni inserite nel regolamento di istituto. </w:t>
      </w:r>
    </w:p>
    <w:p w:rsidR="00FB3E3E" w:rsidRDefault="00FB3E3E">
      <w:pPr>
        <w:pStyle w:val="Didefault"/>
        <w:spacing w:before="0" w:line="240" w:lineRule="auto"/>
        <w:jc w:val="both"/>
        <w:rPr>
          <w:rFonts w:ascii="Times Roman" w:eastAsia="Times Roman" w:hAnsi="Times Roman" w:cs="Times Roman"/>
        </w:rPr>
      </w:pPr>
    </w:p>
    <w:p w:rsidR="001A6221" w:rsidRPr="007A5C2B" w:rsidRDefault="000D51FB" w:rsidP="001A6221">
      <w:pPr>
        <w:pStyle w:val="Didefault"/>
        <w:spacing w:before="0" w:line="240" w:lineRule="auto"/>
        <w:jc w:val="both"/>
        <w:rPr>
          <w:rFonts w:ascii="Times New Roman" w:hAnsi="Times New Roman" w:cs="Times New Roman"/>
        </w:rPr>
      </w:pPr>
      <w:r w:rsidRPr="007A5C2B">
        <w:rPr>
          <w:rFonts w:ascii="Times New Roman" w:hAnsi="Times New Roman" w:cs="Times New Roman"/>
        </w:rPr>
        <w:t xml:space="preserve">Art. </w:t>
      </w:r>
      <w:r w:rsidR="008D5F90" w:rsidRPr="007A5C2B">
        <w:rPr>
          <w:rFonts w:ascii="Times New Roman" w:hAnsi="Times New Roman" w:cs="Times New Roman"/>
        </w:rPr>
        <w:t>7</w:t>
      </w:r>
      <w:r w:rsidRPr="007A5C2B">
        <w:rPr>
          <w:rFonts w:ascii="Times New Roman" w:hAnsi="Times New Roman" w:cs="Times New Roman"/>
        </w:rPr>
        <w:t xml:space="preserve"> -</w:t>
      </w:r>
      <w:r w:rsidR="001A6221" w:rsidRPr="007A5C2B">
        <w:rPr>
          <w:rFonts w:ascii="Times New Roman" w:hAnsi="Times New Roman" w:cs="Times New Roman"/>
        </w:rPr>
        <w:t>Regole del gioco</w:t>
      </w:r>
    </w:p>
    <w:p w:rsidR="001A6221" w:rsidRPr="007A5C2B" w:rsidRDefault="000D51FB" w:rsidP="001A6221">
      <w:pPr>
        <w:pStyle w:val="Didefault"/>
        <w:spacing w:before="0" w:line="240" w:lineRule="auto"/>
        <w:jc w:val="both"/>
        <w:rPr>
          <w:rFonts w:ascii="Times New Roman" w:hAnsi="Times New Roman" w:cs="Times New Roman"/>
        </w:rPr>
      </w:pPr>
      <w:r w:rsidRPr="007A5C2B">
        <w:rPr>
          <w:rFonts w:ascii="Times New Roman" w:hAnsi="Times New Roman" w:cs="Times New Roman"/>
        </w:rPr>
        <w:t xml:space="preserve"> </w:t>
      </w:r>
      <w:r w:rsidR="001A6221" w:rsidRPr="007A5C2B">
        <w:rPr>
          <w:rFonts w:ascii="Times New Roman" w:hAnsi="Times New Roman" w:cs="Times New Roman"/>
          <w:u w:val="single"/>
        </w:rPr>
        <w:t>Tempi di gioco:</w:t>
      </w:r>
      <w:r w:rsidR="001A6221" w:rsidRPr="007A5C2B">
        <w:rPr>
          <w:rFonts w:ascii="Times New Roman" w:hAnsi="Times New Roman" w:cs="Times New Roman"/>
        </w:rPr>
        <w:t xml:space="preserve"> In tutte le fasi previste le gare si svolgeranno con 1 tempo di gioco di 10 minuti effettivi (il cronometro non deve mai essere arrestato), o fino al raggiungimento da parte di una delle due squadre di 21 punti totali. In caso di parità al termine dei 10’ di gioco previsti si procederà con un tempo supplementare che terminerà con la realizzazione del primo canestro da parte di una delle due squadre in campo. </w:t>
      </w:r>
    </w:p>
    <w:p w:rsidR="007A5C2B" w:rsidRPr="007A5C2B" w:rsidRDefault="001A6221" w:rsidP="001A6221">
      <w:pPr>
        <w:pStyle w:val="Didefault"/>
        <w:spacing w:before="0" w:line="240" w:lineRule="auto"/>
        <w:jc w:val="both"/>
        <w:rPr>
          <w:rFonts w:ascii="Times New Roman" w:hAnsi="Times New Roman" w:cs="Times New Roman"/>
        </w:rPr>
      </w:pPr>
      <w:r w:rsidRPr="007A5C2B">
        <w:rPr>
          <w:rFonts w:ascii="Times New Roman" w:hAnsi="Times New Roman" w:cs="Times New Roman"/>
          <w:u w:val="single"/>
        </w:rPr>
        <w:t>Modalità di gioco:</w:t>
      </w:r>
      <w:r w:rsidRPr="007A5C2B">
        <w:rPr>
          <w:rFonts w:ascii="Times New Roman" w:hAnsi="Times New Roman" w:cs="Times New Roman"/>
        </w:rPr>
        <w:t xml:space="preserve"> Torneo all’italiana tra le squadre partecipanti, il punteggio viene attribuito come segue: Vittoria: Punti 3 Sconfitta: Punti 1.</w:t>
      </w:r>
    </w:p>
    <w:p w:rsidR="007A5C2B" w:rsidRPr="007A5C2B" w:rsidRDefault="001A6221" w:rsidP="001A6221">
      <w:pPr>
        <w:pStyle w:val="Didefault"/>
        <w:spacing w:before="0" w:line="240" w:lineRule="auto"/>
        <w:jc w:val="both"/>
        <w:rPr>
          <w:rFonts w:ascii="Times New Roman" w:hAnsi="Times New Roman" w:cs="Times New Roman"/>
        </w:rPr>
      </w:pPr>
      <w:r w:rsidRPr="007A5C2B">
        <w:rPr>
          <w:rFonts w:ascii="Times New Roman" w:hAnsi="Times New Roman" w:cs="Times New Roman"/>
          <w:u w:val="single"/>
        </w:rPr>
        <w:t>Regole Tecniche</w:t>
      </w:r>
      <w:r w:rsidR="007A5C2B" w:rsidRPr="007A5C2B">
        <w:rPr>
          <w:rFonts w:ascii="Times New Roman" w:hAnsi="Times New Roman" w:cs="Times New Roman"/>
          <w:u w:val="single"/>
        </w:rPr>
        <w:t xml:space="preserve">: </w:t>
      </w:r>
      <w:r w:rsidRPr="007A5C2B">
        <w:rPr>
          <w:rFonts w:ascii="Times New Roman" w:hAnsi="Times New Roman" w:cs="Times New Roman"/>
        </w:rPr>
        <w:t xml:space="preserve">Il possesso di palla iniziale viene assegnato con un sorteggio sia per l’inizio del tempo di gioco previsto che per l’eventuale tempo supplementare, l'azione d'attacco parte sempre oltre la linea dei tre punti e deve durare massimo 14'' (competenza arbitrale), l'intercettazione difensiva, perché diventi azione d'attacco deve ripartire oltre la linea dei tre punti attraverso un passaggio o con un palleggio individuale. Sulle rimesse laterali o dal fondo, l’azione d’attacco deve partire sempre oltre la linea dei tre punti anche quando viene effettuata dalla squadra che era già in attacco. Dopo ogni canestro realizzato la palla passa agli avversari. Al fine di velocizzare il gioco non è prevista la rimessa da fondo campo e la palla deve essere portata (in palleggio o con il passaggio) dalla squadra in attacco oltre la linea dei tre punti senza alcun possibile intervento da parte della squadra che difende. Non esistono tiri liberi. </w:t>
      </w:r>
    </w:p>
    <w:p w:rsidR="007A5C2B" w:rsidRPr="007A5C2B" w:rsidRDefault="001A6221" w:rsidP="001A6221">
      <w:pPr>
        <w:pStyle w:val="Didefault"/>
        <w:spacing w:before="0" w:line="240" w:lineRule="auto"/>
        <w:jc w:val="both"/>
        <w:rPr>
          <w:rFonts w:ascii="Times New Roman" w:hAnsi="Times New Roman" w:cs="Times New Roman"/>
        </w:rPr>
      </w:pPr>
      <w:r w:rsidRPr="007A5C2B">
        <w:rPr>
          <w:rFonts w:ascii="Times New Roman" w:hAnsi="Times New Roman" w:cs="Times New Roman"/>
          <w:u w:val="single"/>
        </w:rPr>
        <w:t>Valore dei punti</w:t>
      </w:r>
      <w:r w:rsidR="007A5C2B" w:rsidRPr="007A5C2B">
        <w:rPr>
          <w:rFonts w:ascii="Times New Roman" w:hAnsi="Times New Roman" w:cs="Times New Roman"/>
        </w:rPr>
        <w:t xml:space="preserve">: </w:t>
      </w:r>
      <w:r w:rsidRPr="007A5C2B">
        <w:rPr>
          <w:rFonts w:ascii="Times New Roman" w:hAnsi="Times New Roman" w:cs="Times New Roman"/>
        </w:rPr>
        <w:t xml:space="preserve">la realizzazione del canestro su azione di gioco vale sempre 2 punti; </w:t>
      </w:r>
      <w:r w:rsidR="007A5C2B" w:rsidRPr="007A5C2B">
        <w:rPr>
          <w:rFonts w:ascii="Times New Roman" w:hAnsi="Times New Roman" w:cs="Times New Roman"/>
        </w:rPr>
        <w:t xml:space="preserve"> </w:t>
      </w:r>
      <w:r w:rsidRPr="007A5C2B">
        <w:rPr>
          <w:rFonts w:ascii="Times New Roman" w:hAnsi="Times New Roman" w:cs="Times New Roman"/>
        </w:rPr>
        <w:t xml:space="preserve">la realizzazione del canestro su azione di gioco effettuato al di fuori dell’area dei 6,75, vale 3 punti - per un fallo su canestro realizzato, oltre ai 2 o 3 punti viene assegnato un ulteriore punto alla squadra che ha realizzato e la palla passerà alla squadra avversaria - per ogni fallo subito da un giocatore con o senza palla durante le varie fasi di gioco, 1 punto, e possesso di palla (con rimessa dal fondo) viene assegnato alla squadra del giocatore che subisce il fallo - in caso di fallo tecnico, 1 punto, e rimessa dal fondo, viene assegnato alla squadra avversaria - gli arbitri hanno facoltà di comminare 1 punto di penalizzazione alla squadra che volontariamente allontana il pallone dal campo di gioco per causare una perdita di tempo. </w:t>
      </w:r>
    </w:p>
    <w:p w:rsidR="007A5C2B" w:rsidRPr="007A5C2B" w:rsidRDefault="001A6221" w:rsidP="001A6221">
      <w:pPr>
        <w:pStyle w:val="Didefault"/>
        <w:spacing w:before="0" w:line="240" w:lineRule="auto"/>
        <w:jc w:val="both"/>
        <w:rPr>
          <w:rFonts w:ascii="Times New Roman" w:hAnsi="Times New Roman" w:cs="Times New Roman"/>
        </w:rPr>
      </w:pPr>
      <w:r w:rsidRPr="007A5C2B">
        <w:rPr>
          <w:rFonts w:ascii="Times New Roman" w:hAnsi="Times New Roman" w:cs="Times New Roman"/>
          <w:u w:val="single"/>
        </w:rPr>
        <w:t>Norme di gioc</w:t>
      </w:r>
      <w:r w:rsidR="007A5C2B" w:rsidRPr="007A5C2B">
        <w:rPr>
          <w:rFonts w:ascii="Times New Roman" w:hAnsi="Times New Roman" w:cs="Times New Roman"/>
          <w:u w:val="single"/>
        </w:rPr>
        <w:t>o:</w:t>
      </w:r>
      <w:r w:rsidRPr="007A5C2B">
        <w:rPr>
          <w:rFonts w:ascii="Times New Roman" w:hAnsi="Times New Roman" w:cs="Times New Roman"/>
        </w:rPr>
        <w:t xml:space="preserve"> Non è previsto un limite di falli individuali. Non sono previsti time out In caso di palla contesa, il gioco verrà ripreso con una palla a 2 sulla linea di tiro libero. Avvicendamento dei giocatori: I cambi sono liberi e possono essere effettuati "in corsa" a palla inattiva e comunque senza fermare il tempo. Durata azione di attacco: Ogni qualvolta un giocatore acquisisce il controllo di una palla viva sul terreno di gioco, la sua squadra deve effettuare un tiro entro 14 secondi sarà l’arbitro ad avvisare quando mancano 5 secondi per tentare il tiro. Difesa: È obbligatoria la difesa individuale e non è consentito alcun altro tipo di difesa. </w:t>
      </w:r>
    </w:p>
    <w:p w:rsidR="00FB3E3E" w:rsidRPr="007A5C2B" w:rsidRDefault="001A6221" w:rsidP="001A6221">
      <w:pPr>
        <w:pStyle w:val="Didefault"/>
        <w:spacing w:before="0" w:line="240" w:lineRule="auto"/>
        <w:jc w:val="both"/>
        <w:rPr>
          <w:rFonts w:ascii="Times New Roman" w:eastAsia="Times Roman" w:hAnsi="Times New Roman" w:cs="Times New Roman"/>
        </w:rPr>
      </w:pPr>
      <w:r w:rsidRPr="007A5C2B">
        <w:rPr>
          <w:rFonts w:ascii="Times New Roman" w:hAnsi="Times New Roman" w:cs="Times New Roman"/>
        </w:rPr>
        <w:t>Per quanto non esplicitamente previsto, si fa riferimento al “Regolamento Tecnico Ufficiale della Pallacanestro” in vigore nel corrente anno sportivo</w:t>
      </w:r>
    </w:p>
    <w:p w:rsidR="00FB3E3E" w:rsidRPr="007A5C2B" w:rsidRDefault="00FB3E3E">
      <w:pPr>
        <w:pStyle w:val="Didefault"/>
        <w:spacing w:before="0" w:line="240" w:lineRule="auto"/>
        <w:jc w:val="both"/>
        <w:rPr>
          <w:rFonts w:ascii="Times New Roman" w:eastAsia="Times Roman" w:hAnsi="Times New Roman" w:cs="Times New Roman"/>
        </w:rPr>
      </w:pPr>
    </w:p>
    <w:p w:rsidR="00FB3E3E" w:rsidRPr="007A5C2B" w:rsidRDefault="000D51FB">
      <w:pPr>
        <w:pStyle w:val="Didefault"/>
        <w:spacing w:before="0" w:line="240" w:lineRule="auto"/>
        <w:jc w:val="both"/>
        <w:rPr>
          <w:rFonts w:ascii="Times New Roman" w:eastAsia="Times Roman" w:hAnsi="Times New Roman" w:cs="Times New Roman"/>
        </w:rPr>
      </w:pPr>
      <w:r w:rsidRPr="007A5C2B">
        <w:rPr>
          <w:rFonts w:ascii="Times New Roman" w:hAnsi="Times New Roman" w:cs="Times New Roman"/>
        </w:rPr>
        <w:t xml:space="preserve">Buona partecipazione e buon fair play a tutti </w:t>
      </w:r>
    </w:p>
    <w:p w:rsidR="00FB3E3E" w:rsidRPr="007A5C2B" w:rsidRDefault="00FB3E3E">
      <w:pPr>
        <w:pStyle w:val="Didefault"/>
        <w:spacing w:before="0" w:line="240" w:lineRule="auto"/>
        <w:jc w:val="both"/>
        <w:rPr>
          <w:rFonts w:ascii="Times New Roman" w:eastAsia="Times Roman" w:hAnsi="Times New Roman" w:cs="Times New Roman"/>
        </w:rPr>
      </w:pPr>
    </w:p>
    <w:p w:rsidR="00FB3E3E" w:rsidRPr="007A5C2B" w:rsidRDefault="000D51FB">
      <w:pPr>
        <w:pStyle w:val="Didefault"/>
        <w:spacing w:before="0" w:line="240" w:lineRule="auto"/>
        <w:jc w:val="both"/>
        <w:rPr>
          <w:rFonts w:ascii="Times New Roman" w:eastAsia="Times Roman" w:hAnsi="Times New Roman" w:cs="Times New Roman"/>
        </w:rPr>
      </w:pPr>
      <w:r w:rsidRPr="007A5C2B">
        <w:rPr>
          <w:rFonts w:ascii="Times New Roman" w:hAnsi="Times New Roman" w:cs="Times New Roman"/>
        </w:rPr>
        <w:t xml:space="preserve"> Il Dipartimento di scienze motorie e sportive </w:t>
      </w:r>
    </w:p>
    <w:p w:rsidR="00FB3E3E" w:rsidRPr="007A5C2B" w:rsidRDefault="00FB3E3E">
      <w:pPr>
        <w:pStyle w:val="Didefault"/>
        <w:spacing w:before="0" w:line="240" w:lineRule="auto"/>
        <w:jc w:val="both"/>
        <w:rPr>
          <w:rFonts w:ascii="Times New Roman" w:eastAsia="Times Roman" w:hAnsi="Times New Roman" w:cs="Times New Roman"/>
        </w:rPr>
      </w:pPr>
    </w:p>
    <w:p w:rsidR="00FB3E3E" w:rsidRPr="007A5C2B" w:rsidRDefault="00FB3E3E">
      <w:pPr>
        <w:pStyle w:val="Didefault"/>
        <w:spacing w:before="0" w:line="240" w:lineRule="auto"/>
        <w:rPr>
          <w:rFonts w:ascii="Times New Roman" w:eastAsia="Times Roman" w:hAnsi="Times New Roman" w:cs="Times New Roman"/>
        </w:rPr>
      </w:pPr>
    </w:p>
    <w:p w:rsidR="00FB3E3E" w:rsidRPr="007A5C2B" w:rsidRDefault="00FB3E3E">
      <w:pPr>
        <w:pStyle w:val="Didefault"/>
        <w:spacing w:before="0" w:line="240" w:lineRule="auto"/>
        <w:rPr>
          <w:rFonts w:ascii="Times New Roman" w:hAnsi="Times New Roman" w:cs="Times New Roman"/>
        </w:rPr>
      </w:pPr>
    </w:p>
    <w:sectPr w:rsidR="00FB3E3E" w:rsidRPr="007A5C2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1F" w:rsidRDefault="00EF551F">
      <w:r>
        <w:separator/>
      </w:r>
    </w:p>
  </w:endnote>
  <w:endnote w:type="continuationSeparator" w:id="0">
    <w:p w:rsidR="00EF551F" w:rsidRDefault="00EF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E" w:rsidRDefault="00FB3E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1F" w:rsidRDefault="00EF551F">
      <w:r>
        <w:separator/>
      </w:r>
    </w:p>
  </w:footnote>
  <w:footnote w:type="continuationSeparator" w:id="0">
    <w:p w:rsidR="00EF551F" w:rsidRDefault="00EF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E" w:rsidRDefault="00FB3E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3E"/>
    <w:rsid w:val="000D51FB"/>
    <w:rsid w:val="001235C3"/>
    <w:rsid w:val="001466C5"/>
    <w:rsid w:val="001A6221"/>
    <w:rsid w:val="00283710"/>
    <w:rsid w:val="002B3D6F"/>
    <w:rsid w:val="00463EE1"/>
    <w:rsid w:val="005643F0"/>
    <w:rsid w:val="0057118A"/>
    <w:rsid w:val="00671BF1"/>
    <w:rsid w:val="007A5C2B"/>
    <w:rsid w:val="008D5F90"/>
    <w:rsid w:val="00D04009"/>
    <w:rsid w:val="00EF551F"/>
    <w:rsid w:val="00F03B4F"/>
    <w:rsid w:val="00FB3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1EEE2-ED42-4AD0-B771-72B6DA80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Enfasi">
    <w:name w:val="Enfasi"/>
    <w:rPr>
      <w:b/>
      <w:bCs/>
      <w:lang w:val="it-IT"/>
    </w:rPr>
  </w:style>
  <w:style w:type="paragraph" w:customStyle="1" w:styleId="Stiletabella3">
    <w:name w:val="Stile tabella 3"/>
    <w:pPr>
      <w:keepNext/>
    </w:pPr>
    <w:rPr>
      <w:rFonts w:ascii="Helvetica Neue" w:eastAsia="Helvetica Neue" w:hAnsi="Helvetica Neue" w:cs="Helvetica Neue"/>
      <w:b/>
      <w:bCs/>
      <w:color w:val="FFFFFF"/>
      <w14:textOutline w14:w="0" w14:cap="flat" w14:cmpd="sng" w14:algn="ctr">
        <w14:noFill/>
        <w14:prstDash w14:val="solid"/>
        <w14:bevel/>
      </w14:textOutline>
    </w:rPr>
  </w:style>
  <w:style w:type="paragraph" w:customStyle="1" w:styleId="Stiletabella2">
    <w:name w:val="Stile tabella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giggi pix</dc:creator>
  <cp:lastModifiedBy>Doriana Pes</cp:lastModifiedBy>
  <cp:revision>2</cp:revision>
  <dcterms:created xsi:type="dcterms:W3CDTF">2023-03-23T07:09:00Z</dcterms:created>
  <dcterms:modified xsi:type="dcterms:W3CDTF">2023-03-23T07:09:00Z</dcterms:modified>
</cp:coreProperties>
</file>